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>Shabbir khan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>Khan.shabbir999@gmail.com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>+91 9542906568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PROFESSIONAL SUMMARY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2.5 Years of experience as an SRE engineer in E-Commerce maintenance, support design of Java applications.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Strong hold on production environment which includes Proactive Monitoring Debugging,Mitigation and solutions to fix.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Hands on experience with monitoring tools like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Splunk for Log Analysis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for Analyzing Performance, Akamai Luna Control,Apigee,Net Vision tool,Dynatrace,MPulse,and ticketing tools like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>Service Now,JIRA.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Database knowledge covers 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>MySQL,Oracle.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Proficiency with HTML/CSS.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/>
          <w:lang w:val="en-US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Experienced in using Operating Systems like Windows,Linux.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Have excellent analytical, problem solving, communication and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interpersonal skills with ability to interact with individuals at all levels and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/>
          <w:lang w:val="en-US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can work as a part of a team as well as independently.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Ability to work within limited resources and time without compromising on the quality of service and provide data driven solutions.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Knowledge in GCP,AWS Clouds and DevOps tools like GIT,GITHUB,Docker,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>Kubernetes,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Ansible,Jenkins,Maven,openshift etc.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EDUCATION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B.TECH in ECE from Dhanekula Institute of  Engineering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Technology (2018)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SKILLS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>Technical Skills :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CoreJava,JDBC,Python(3),HTML,CSS,JavaScript,Shell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ab/>
        <w:t/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ab/>
        <w:t/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ab/>
        <w:t>Scripting.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>DataBase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: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 MySQL,Oracle.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2289" w:hanging="2289" w:hangingChars="950"/>
        <w:jc w:val="left"/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Monitoring Tools : 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Splunk for Logs,Cavision and Dynatrace for Server Infrastructure,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>Grafana,Prometheus to Visualize and Correlate Data</w:t>
      </w:r>
      <w:r>
        <w:rPr>
          <w:rFonts w:ascii="Arial" w:hAnsi="Arial" w:eastAsia="SimSun" w:cs="Arial"/>
          <w:i w:val="0"/>
          <w:iCs w:val="0"/>
          <w:caps w:val="0"/>
          <w:color w:val="1A0DA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ascii="Arial" w:hAnsi="Arial" w:eastAsia="SimSun" w:cs="Arial"/>
          <w:i w:val="0"/>
          <w:iCs w:val="0"/>
          <w:caps w:val="0"/>
          <w:color w:val="1A0DA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"https://newrelic.com/lp/prometheus-monitoring/" </w:instrText>
      </w:r>
      <w:r>
        <w:rPr>
          <w:rFonts w:ascii="Arial" w:hAnsi="Arial" w:eastAsia="SimSun" w:cs="Arial"/>
          <w:i w:val="0"/>
          <w:iCs w:val="0"/>
          <w:caps w:val="0"/>
          <w:color w:val="1A0DA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i w:val="0"/>
          <w:iCs w:val="0"/>
          <w:caps w:val="0"/>
          <w:color w:val="1A0DA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Work EXPERIENCE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>Current Title: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“ Site Reliability Engineer”, GSPANN Technologies Inc.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(May - 2019 - till date)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>Role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: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Site Relailty Engineer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Duration 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: 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May 2019 to till date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>Project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: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Kohls.com(Ecommerce Domain)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Tools    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: </w:t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default" w:ascii="Arial" w:hAnsi="Arial" w:eastAsia="SimSun"/>
          <w:color w:val="000000"/>
          <w:kern w:val="0"/>
          <w:sz w:val="24"/>
          <w:szCs w:val="24"/>
          <w:lang w:val="en-US" w:eastAsia="zh-CN"/>
        </w:rPr>
        <w:t xml:space="preserve"> Splunk,Akamai,Apigee,Mpulse,ND,Dynatrace,Grafana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Responsibilities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Identifying and Making Fine Changes to better customer experience Analyze and Fix any Critical Issues without any cross impact to other areas.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Debugging the issues reported and providing the remedial fix solutions for same on all the platforms.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Writing complex Regular Expressions to identify the issues from the production Logs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Scaling up of VM’s in production Environment as and when Required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Provide support during all release launches, ensuring no major issues as part of release.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Monitoring health check of applications using Splunk,Dynatrace,Akamai,Apigee and cavision tools.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Ensuring Audit Compliance with “JIRA Bug Tracker” and “Service Now” Ticketing systems.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Creating Automated Splunk Alerts for better monitoring performance.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Generating critical technical reports to the clients on daily and hourly basis.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Creating various learning docs/CSI for team’s learnings.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Knowledge transitions to new members ensuring healthy support environment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PERSONAL SKILLS: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Disciplined and hard Working.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Positive Attitude.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- Ability to adjust to any kind of situation.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HOBBIES: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Technophile</w:t>
      </w:r>
      <w:r>
        <w:rPr>
          <w:rFonts w:hint="default"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US"/>
        </w:rPr>
        <w:t xml:space="preserve"> and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watching movies.</w:t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206AD8"/>
    <w:multiLevelType w:val="singleLevel"/>
    <w:tmpl w:val="BE206AD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534E4"/>
    <w:rsid w:val="08645A62"/>
    <w:rsid w:val="0F036D8C"/>
    <w:rsid w:val="29D534E4"/>
    <w:rsid w:val="2EC933CE"/>
    <w:rsid w:val="3264452F"/>
    <w:rsid w:val="36FA3F6D"/>
    <w:rsid w:val="377A69AF"/>
    <w:rsid w:val="39827AA4"/>
    <w:rsid w:val="39D12CEE"/>
    <w:rsid w:val="489D6FFE"/>
    <w:rsid w:val="4CF16F64"/>
    <w:rsid w:val="56444D62"/>
    <w:rsid w:val="656D14B9"/>
    <w:rsid w:val="66D36C3E"/>
    <w:rsid w:val="6D5B0B52"/>
    <w:rsid w:val="74AB161E"/>
    <w:rsid w:val="794506D5"/>
    <w:rsid w:val="7D35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243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2021-05-24T05:53:00Z</dcterms:created>
  <dc:creator>shabbir khan</dc:creator>
  <cp:lastModifiedBy>shabbir khan</cp:lastModifiedBy>
  <dcterms:modified xsi:type="dcterms:W3CDTF">2021-09-08T08:35:50Z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